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D75F" w14:textId="77777777" w:rsidR="00D636F6" w:rsidRDefault="00657402" w:rsidP="00657402">
      <w:pPr>
        <w:jc w:val="center"/>
      </w:pPr>
      <w:r>
        <w:rPr>
          <w:noProof/>
        </w:rPr>
        <w:drawing>
          <wp:inline distT="0" distB="0" distL="0" distR="0" wp14:anchorId="6F7E857E" wp14:editId="63D435F9">
            <wp:extent cx="823182" cy="762000"/>
            <wp:effectExtent l="0" t="0" r="0" b="0"/>
            <wp:docPr id="115273315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84" cy="76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0CF0" w14:textId="77777777" w:rsidR="00657402" w:rsidRDefault="00657402" w:rsidP="00657402">
      <w:pPr>
        <w:jc w:val="center"/>
        <w:rPr>
          <w:b/>
          <w:bCs/>
          <w:sz w:val="28"/>
          <w:szCs w:val="28"/>
        </w:rPr>
      </w:pPr>
      <w:r w:rsidRPr="00657402">
        <w:rPr>
          <w:b/>
          <w:bCs/>
          <w:sz w:val="28"/>
          <w:szCs w:val="28"/>
        </w:rPr>
        <w:t>BANDIRMA TİCARET ODASI ARAÇ BİLGİLENDİRME TEKLİF FORMU</w:t>
      </w:r>
    </w:p>
    <w:p w14:paraId="57E11A38" w14:textId="77777777" w:rsidR="00067B1C" w:rsidRDefault="00067B1C" w:rsidP="00067B1C">
      <w:r>
        <w:t>Odamız hizmetlerinde kullanılan 1 adet binek araç, kapalı teklif alm</w:t>
      </w:r>
      <w:r w:rsidR="00802710">
        <w:t>a ve açık artırma usulü ile satılacaktır.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551"/>
        <w:gridCol w:w="1738"/>
      </w:tblGrid>
      <w:tr w:rsidR="00802710" w:rsidRPr="00A33D77" w14:paraId="57EF02C0" w14:textId="77777777" w:rsidTr="00802710">
        <w:trPr>
          <w:trHeight w:val="328"/>
        </w:trPr>
        <w:tc>
          <w:tcPr>
            <w:tcW w:w="3823" w:type="dxa"/>
          </w:tcPr>
          <w:p w14:paraId="71B7B7AC" w14:textId="77777777" w:rsidR="00802710" w:rsidRPr="00A33D77" w:rsidRDefault="00802710" w:rsidP="00A33D77">
            <w:pPr>
              <w:jc w:val="center"/>
              <w:rPr>
                <w:b/>
                <w:bCs/>
              </w:rPr>
            </w:pPr>
            <w:r w:rsidRPr="00A33D77">
              <w:rPr>
                <w:b/>
                <w:bCs/>
              </w:rPr>
              <w:t>MARKASI</w:t>
            </w:r>
          </w:p>
        </w:tc>
        <w:tc>
          <w:tcPr>
            <w:tcW w:w="2268" w:type="dxa"/>
          </w:tcPr>
          <w:p w14:paraId="300E3FD1" w14:textId="77777777" w:rsidR="00802710" w:rsidRPr="00A33D77" w:rsidRDefault="00802710" w:rsidP="00A33D77">
            <w:pPr>
              <w:jc w:val="center"/>
              <w:rPr>
                <w:b/>
                <w:bCs/>
              </w:rPr>
            </w:pPr>
            <w:r w:rsidRPr="00A33D77">
              <w:rPr>
                <w:b/>
                <w:bCs/>
              </w:rPr>
              <w:t>PLAKA NO</w:t>
            </w:r>
          </w:p>
        </w:tc>
        <w:tc>
          <w:tcPr>
            <w:tcW w:w="2551" w:type="dxa"/>
          </w:tcPr>
          <w:p w14:paraId="2DB2F1FE" w14:textId="77777777" w:rsidR="00802710" w:rsidRPr="00A33D77" w:rsidRDefault="00802710" w:rsidP="00A33D77">
            <w:pPr>
              <w:jc w:val="center"/>
              <w:rPr>
                <w:b/>
                <w:bCs/>
              </w:rPr>
            </w:pPr>
            <w:r w:rsidRPr="00A33D77">
              <w:rPr>
                <w:b/>
                <w:bCs/>
              </w:rPr>
              <w:t>MODEL</w:t>
            </w:r>
          </w:p>
        </w:tc>
        <w:tc>
          <w:tcPr>
            <w:tcW w:w="1738" w:type="dxa"/>
          </w:tcPr>
          <w:p w14:paraId="44FA7889" w14:textId="77777777" w:rsidR="00802710" w:rsidRPr="00A33D77" w:rsidRDefault="00802710" w:rsidP="00A33D77">
            <w:pPr>
              <w:jc w:val="center"/>
              <w:rPr>
                <w:b/>
                <w:bCs/>
              </w:rPr>
            </w:pPr>
            <w:r w:rsidRPr="00A33D77">
              <w:rPr>
                <w:b/>
                <w:bCs/>
              </w:rPr>
              <w:t>KM</w:t>
            </w:r>
          </w:p>
        </w:tc>
      </w:tr>
      <w:tr w:rsidR="00802710" w14:paraId="12E7BB54" w14:textId="77777777" w:rsidTr="00802710">
        <w:trPr>
          <w:trHeight w:val="543"/>
        </w:trPr>
        <w:tc>
          <w:tcPr>
            <w:tcW w:w="3823" w:type="dxa"/>
          </w:tcPr>
          <w:p w14:paraId="07495792" w14:textId="77777777" w:rsidR="00802710" w:rsidRDefault="00802710" w:rsidP="00067B1C">
            <w:r w:rsidRPr="00802710">
              <w:t>RENAULT FLUENCE TOUCH 1.5 DCI 90</w:t>
            </w:r>
            <w:r>
              <w:t xml:space="preserve"> </w:t>
            </w:r>
          </w:p>
          <w:p w14:paraId="23B12B05" w14:textId="77777777" w:rsidR="00802710" w:rsidRDefault="00802710" w:rsidP="00067B1C">
            <w:r>
              <w:t>MANUEL</w:t>
            </w:r>
          </w:p>
        </w:tc>
        <w:tc>
          <w:tcPr>
            <w:tcW w:w="2268" w:type="dxa"/>
          </w:tcPr>
          <w:p w14:paraId="5ECC3462" w14:textId="77777777" w:rsidR="00802710" w:rsidRDefault="00802710" w:rsidP="00A33D77">
            <w:pPr>
              <w:jc w:val="center"/>
            </w:pPr>
            <w:r>
              <w:t>10 AAE 01</w:t>
            </w:r>
          </w:p>
        </w:tc>
        <w:tc>
          <w:tcPr>
            <w:tcW w:w="2551" w:type="dxa"/>
          </w:tcPr>
          <w:p w14:paraId="5B027E13" w14:textId="77777777" w:rsidR="00802710" w:rsidRDefault="00802710" w:rsidP="00A33D77">
            <w:pPr>
              <w:jc w:val="center"/>
            </w:pPr>
            <w:r>
              <w:t>2013</w:t>
            </w:r>
          </w:p>
        </w:tc>
        <w:tc>
          <w:tcPr>
            <w:tcW w:w="1738" w:type="dxa"/>
          </w:tcPr>
          <w:p w14:paraId="09AB7D04" w14:textId="77777777" w:rsidR="00802710" w:rsidRDefault="00802710" w:rsidP="00A33D77">
            <w:pPr>
              <w:jc w:val="center"/>
            </w:pPr>
            <w:r>
              <w:t>73000</w:t>
            </w:r>
          </w:p>
        </w:tc>
      </w:tr>
    </w:tbl>
    <w:p w14:paraId="7C28FE05" w14:textId="77777777" w:rsidR="00A33D77" w:rsidRDefault="00A33D77" w:rsidP="00802710">
      <w:pPr>
        <w:rPr>
          <w:b/>
          <w:bCs/>
          <w:sz w:val="28"/>
          <w:szCs w:val="28"/>
        </w:rPr>
      </w:pPr>
    </w:p>
    <w:p w14:paraId="2572E2DF" w14:textId="361C7108" w:rsidR="00802710" w:rsidRDefault="00802710" w:rsidP="008027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SATIŞLA İLGİLİ ŞARTLAR</w:t>
      </w:r>
    </w:p>
    <w:p w14:paraId="437647D9" w14:textId="77777777" w:rsidR="00E85C8B" w:rsidRPr="008A2B11" w:rsidRDefault="00802710" w:rsidP="00A33D77">
      <w:pPr>
        <w:jc w:val="both"/>
      </w:pPr>
      <w:r w:rsidRPr="008A2B11">
        <w:t xml:space="preserve">* </w:t>
      </w:r>
      <w:r w:rsidR="00E85C8B" w:rsidRPr="008A2B11">
        <w:t>İşbu formun ilgili kısmı doldurulmak sureti ile verilecek yazılı teklifte, verilen fiyatın rakam ve yazı ile gösterilmiş tutarı, teklif sahibinin adı-soyadı, varsa unvan ve kaşesi, imzası ve tarihi yer alacaktır.</w:t>
      </w:r>
    </w:p>
    <w:p w14:paraId="2BAF2A92" w14:textId="77777777" w:rsidR="00E85C8B" w:rsidRPr="008A2B11" w:rsidRDefault="00E85C8B" w:rsidP="00A33D77">
      <w:pPr>
        <w:jc w:val="both"/>
      </w:pPr>
      <w:r w:rsidRPr="008A2B11">
        <w:t xml:space="preserve">* İhale konusu araç 06.10.2023 </w:t>
      </w:r>
      <w:proofErr w:type="gramStart"/>
      <w:r w:rsidR="008A2B11" w:rsidRPr="008A2B11">
        <w:t>Cuma</w:t>
      </w:r>
      <w:proofErr w:type="gramEnd"/>
      <w:r w:rsidRPr="008A2B11">
        <w:t xml:space="preserve"> günü saat 14.00'a kadar Bandırma Ticaret Odası önünde fili incelemeye açık olacaktır. İlgili incelemeler mesai saatleri içerisinde yapılabilecektir. Araca ait eksper raporu da Web sitemizde paylaşılmıştır.</w:t>
      </w:r>
    </w:p>
    <w:p w14:paraId="7A00FB9A" w14:textId="345E357A" w:rsidR="00E85C8B" w:rsidRPr="008A2B11" w:rsidRDefault="00E85C8B" w:rsidP="00A33D77">
      <w:pPr>
        <w:jc w:val="both"/>
      </w:pPr>
      <w:r w:rsidRPr="008A2B11">
        <w:t>*</w:t>
      </w:r>
      <w:r w:rsidR="00A33D77">
        <w:t xml:space="preserve"> </w:t>
      </w:r>
      <w:r w:rsidRPr="008A2B11">
        <w:t xml:space="preserve">"Bandırma Ticaret Odası Araç Bilgilendirme ve Teklif Formu”, kapalı zarf içerisinde ihale günü </w:t>
      </w:r>
      <w:r w:rsidRPr="001B4CF1">
        <w:rPr>
          <w:b/>
          <w:bCs/>
        </w:rPr>
        <w:t>0</w:t>
      </w:r>
      <w:r w:rsidR="008A2B11" w:rsidRPr="001B4CF1">
        <w:rPr>
          <w:b/>
          <w:bCs/>
        </w:rPr>
        <w:t>9</w:t>
      </w:r>
      <w:r w:rsidRPr="001B4CF1">
        <w:rPr>
          <w:b/>
          <w:bCs/>
        </w:rPr>
        <w:t xml:space="preserve">.10.2023 </w:t>
      </w:r>
      <w:proofErr w:type="gramStart"/>
      <w:r w:rsidR="008A2B11" w:rsidRPr="001B4CF1">
        <w:rPr>
          <w:b/>
          <w:bCs/>
        </w:rPr>
        <w:t>Pazartesi</w:t>
      </w:r>
      <w:proofErr w:type="gramEnd"/>
      <w:r w:rsidRPr="001B4CF1">
        <w:rPr>
          <w:b/>
          <w:bCs/>
        </w:rPr>
        <w:t xml:space="preserve"> günü saat 14.00'a</w:t>
      </w:r>
      <w:r w:rsidR="001B4CF1">
        <w:rPr>
          <w:b/>
          <w:bCs/>
        </w:rPr>
        <w:t xml:space="preserve"> </w:t>
      </w:r>
      <w:r w:rsidRPr="001B4CF1">
        <w:t xml:space="preserve">kadar </w:t>
      </w:r>
      <w:r w:rsidR="00A33D77">
        <w:t>Bandırma Ticaret Odası hizmet binasında k</w:t>
      </w:r>
      <w:r w:rsidRPr="008A2B11">
        <w:t>omisyon yetkililerinin olduğu heyete teslim edilecektir. Verilen tüm teklifler ihale günü komisyon yetkililerince aynı anda</w:t>
      </w:r>
      <w:r w:rsidR="008A2B11" w:rsidRPr="008A2B11">
        <w:t xml:space="preserve"> </w:t>
      </w:r>
      <w:r w:rsidRPr="008A2B11">
        <w:t xml:space="preserve">açılacaktır. Teklif verenlerin firma yetkilisi olması ya da vekâlet verdiği kişinin </w:t>
      </w:r>
      <w:r w:rsidR="00A33D77">
        <w:t xml:space="preserve">noter onaylı vekaletname ile birlikte </w:t>
      </w:r>
      <w:r w:rsidRPr="008A2B11">
        <w:t>ihale günü hizmet binasında bulunmas</w:t>
      </w:r>
      <w:r w:rsidR="008A2B11" w:rsidRPr="008A2B11">
        <w:t>ı</w:t>
      </w:r>
      <w:r w:rsidRPr="008A2B11">
        <w:t xml:space="preserve"> şartı</w:t>
      </w:r>
      <w:r w:rsidR="008A2B11" w:rsidRPr="008A2B11">
        <w:t xml:space="preserve"> </w:t>
      </w:r>
      <w:r w:rsidRPr="008A2B11">
        <w:t>aranacaktır. Aksi durumlarda gelen teklifler geçersiz say</w:t>
      </w:r>
      <w:r w:rsidR="008A2B11" w:rsidRPr="008A2B11">
        <w:t>ı</w:t>
      </w:r>
      <w:r w:rsidRPr="008A2B11">
        <w:t>lacakt</w:t>
      </w:r>
      <w:r w:rsidR="008A2B11" w:rsidRPr="008A2B11">
        <w:t>ı</w:t>
      </w:r>
      <w:r w:rsidRPr="008A2B11">
        <w:t>r.</w:t>
      </w:r>
    </w:p>
    <w:p w14:paraId="12C1379D" w14:textId="747BDD00" w:rsidR="00E85C8B" w:rsidRPr="008A2B11" w:rsidRDefault="00E85C8B" w:rsidP="00A33D77">
      <w:pPr>
        <w:jc w:val="both"/>
      </w:pPr>
      <w:r w:rsidRPr="008A2B11">
        <w:t>*</w:t>
      </w:r>
      <w:r w:rsidR="00A33D77">
        <w:t xml:space="preserve"> </w:t>
      </w:r>
      <w:r w:rsidRPr="008A2B11">
        <w:t xml:space="preserve">En yüksek </w:t>
      </w:r>
      <w:r w:rsidR="00046748">
        <w:t>t</w:t>
      </w:r>
      <w:r w:rsidRPr="008A2B11">
        <w:t xml:space="preserve">eklif </w:t>
      </w:r>
      <w:r w:rsidR="00046748">
        <w:t>tutarı üzerinden</w:t>
      </w:r>
      <w:r w:rsidRPr="008A2B11">
        <w:t xml:space="preserve"> açık artırma usulü şeklinde sürece devam edilecek, bu süreç sonunda en yüksek teklifi sunan kişi ya da</w:t>
      </w:r>
      <w:r w:rsidR="008A2B11" w:rsidRPr="008A2B11">
        <w:t xml:space="preserve"> </w:t>
      </w:r>
      <w:r w:rsidRPr="008A2B11">
        <w:t>kurum belirlenecektir. Süreç komisyon tarafından değerlendirilerek tutanak altına alınacaktır.</w:t>
      </w:r>
    </w:p>
    <w:p w14:paraId="197F2E78" w14:textId="77777777" w:rsidR="00E85C8B" w:rsidRPr="008A2B11" w:rsidRDefault="00E85C8B" w:rsidP="00A33D77">
      <w:pPr>
        <w:jc w:val="both"/>
      </w:pPr>
      <w:r w:rsidRPr="008A2B11">
        <w:t xml:space="preserve">* Araç satışından doğacak her türlü masraf alıcı tarafından karşılanacaktır. </w:t>
      </w:r>
      <w:r w:rsidR="008A2B11" w:rsidRPr="008A2B11">
        <w:t>Bandırma</w:t>
      </w:r>
      <w:r w:rsidRPr="008A2B11">
        <w:t xml:space="preserve"> Ticaret Odası'nın bu konuda bir ödeme yapmas</w:t>
      </w:r>
      <w:r w:rsidR="008A2B11" w:rsidRPr="008A2B11">
        <w:t xml:space="preserve">ı </w:t>
      </w:r>
      <w:r w:rsidRPr="008A2B11">
        <w:t>söz konusu değildir.</w:t>
      </w:r>
    </w:p>
    <w:p w14:paraId="3F26806B" w14:textId="77777777" w:rsidR="00E85C8B" w:rsidRPr="008A2B11" w:rsidRDefault="00E85C8B" w:rsidP="00A33D77">
      <w:pPr>
        <w:pStyle w:val="GvdeMetni"/>
      </w:pPr>
      <w:r w:rsidRPr="008A2B11">
        <w:t xml:space="preserve">* İhaleyi kazandığı yazılı olarak tebliğ edilen kişi veya kuruluş, ertesi iş günü içerisinde teklif ettiği bedeli </w:t>
      </w:r>
      <w:r w:rsidR="008A2B11" w:rsidRPr="008A2B11">
        <w:t>Bandırma</w:t>
      </w:r>
      <w:r w:rsidRPr="008A2B11">
        <w:t xml:space="preserve"> Ticaret Odas</w:t>
      </w:r>
      <w:r w:rsidR="008A2B11" w:rsidRPr="008A2B11">
        <w:t xml:space="preserve">ı </w:t>
      </w:r>
      <w:r w:rsidRPr="008A2B11">
        <w:t>hesabına yatıracaktır. Ödeme yapıldıktan sonra aracın satışı verilecektir.</w:t>
      </w:r>
    </w:p>
    <w:p w14:paraId="43196602" w14:textId="28D3EBE7" w:rsidR="00E85C8B" w:rsidRPr="008A2B11" w:rsidRDefault="00E85C8B" w:rsidP="001B4CF1">
      <w:pPr>
        <w:pStyle w:val="GvdeMetni"/>
      </w:pPr>
      <w:r w:rsidRPr="008A2B11">
        <w:t>*</w:t>
      </w:r>
      <w:r w:rsidR="00A33D77">
        <w:t xml:space="preserve"> İ</w:t>
      </w:r>
      <w:r w:rsidRPr="008A2B11">
        <w:t xml:space="preserve">haleyi kazanan kişi veya firma, araç bedelini </w:t>
      </w:r>
      <w:r w:rsidR="008A2B11" w:rsidRPr="008A2B11">
        <w:t>Bandırma</w:t>
      </w:r>
      <w:r w:rsidRPr="008A2B11">
        <w:t xml:space="preserve"> Ticaret Odası hesabına yatırmadan hiçbir satış ve devir işlemi</w:t>
      </w:r>
      <w:r w:rsidR="008A2B11" w:rsidRPr="008A2B11">
        <w:t xml:space="preserve"> </w:t>
      </w:r>
      <w:r w:rsidRPr="008A2B11">
        <w:t>yapılmayacakt</w:t>
      </w:r>
      <w:r w:rsidR="008A2B11" w:rsidRPr="008A2B11">
        <w:t>ı</w:t>
      </w:r>
      <w:r w:rsidRPr="008A2B11">
        <w:t>r.</w:t>
      </w:r>
    </w:p>
    <w:p w14:paraId="406B2C19" w14:textId="650DBD6E" w:rsidR="00E85C8B" w:rsidRPr="008A2B11" w:rsidRDefault="00E85C8B" w:rsidP="00A33D77">
      <w:pPr>
        <w:jc w:val="both"/>
      </w:pPr>
      <w:r w:rsidRPr="008A2B11">
        <w:t>*</w:t>
      </w:r>
      <w:r w:rsidR="00A33D77">
        <w:t xml:space="preserve"> </w:t>
      </w:r>
      <w:r w:rsidRPr="008A2B11">
        <w:t>Aracı satın alarak devir ve teslim alan kişi veya kuruluş, devir ve teslim sonrasında herhangi bir kusur, eksiklik, ayıp vb.</w:t>
      </w:r>
      <w:r w:rsidR="008A2B11" w:rsidRPr="008A2B11">
        <w:t xml:space="preserve"> </w:t>
      </w:r>
      <w:r w:rsidRPr="008A2B11">
        <w:t>iddialar</w:t>
      </w:r>
      <w:r w:rsidR="008A2B11" w:rsidRPr="008A2B11">
        <w:t xml:space="preserve"> </w:t>
      </w:r>
      <w:r w:rsidRPr="008A2B11">
        <w:t xml:space="preserve">ileri sürerek </w:t>
      </w:r>
      <w:r w:rsidR="008A2B11" w:rsidRPr="008A2B11">
        <w:t>Bandırma</w:t>
      </w:r>
      <w:r w:rsidRPr="008A2B11">
        <w:t xml:space="preserve"> Ticaret Odası'ndan maddi ve manevi bir talepte bulunamaz.</w:t>
      </w:r>
    </w:p>
    <w:p w14:paraId="6A879EF6" w14:textId="5B290DDC" w:rsidR="00E85C8B" w:rsidRPr="008A2B11" w:rsidRDefault="00E85C8B" w:rsidP="00A33D77">
      <w:pPr>
        <w:jc w:val="both"/>
      </w:pPr>
      <w:r w:rsidRPr="008A2B11">
        <w:t>*</w:t>
      </w:r>
      <w:r w:rsidR="00A33D77">
        <w:t xml:space="preserve"> </w:t>
      </w:r>
      <w:r w:rsidR="008A2B11" w:rsidRPr="008A2B11">
        <w:t>Bandırma</w:t>
      </w:r>
      <w:r w:rsidRPr="008A2B11">
        <w:t xml:space="preserve"> Ticaret Odas</w:t>
      </w:r>
      <w:r w:rsidR="008A2B11">
        <w:t>ı</w:t>
      </w:r>
      <w:r w:rsidRPr="008A2B11">
        <w:t>,</w:t>
      </w:r>
      <w:r w:rsidR="008A2B11" w:rsidRPr="008A2B11">
        <w:t xml:space="preserve"> </w:t>
      </w:r>
      <w:r w:rsidRPr="008A2B11">
        <w:t>Kamu ihale Kanununa tabi olmayıp, ihaleyi yap</w:t>
      </w:r>
      <w:r w:rsidR="008A2B11" w:rsidRPr="008A2B11">
        <w:t>ı</w:t>
      </w:r>
      <w:r w:rsidRPr="008A2B11">
        <w:t>p yapmamakta, teklifleri değerlendirerek yeniden teklif</w:t>
      </w:r>
      <w:r w:rsidR="008A2B11" w:rsidRPr="008A2B11">
        <w:t xml:space="preserve"> </w:t>
      </w:r>
      <w:r w:rsidRPr="008A2B11">
        <w:t>istemekte, araçları satmaktan vazgeçmekte, ihale yöntemini değiştirmekte tamamen serbesttir.</w:t>
      </w:r>
    </w:p>
    <w:p w14:paraId="6FEA2213" w14:textId="77777777" w:rsidR="00E85C8B" w:rsidRPr="008A2B11" w:rsidRDefault="00E85C8B" w:rsidP="00A33D77">
      <w:pPr>
        <w:jc w:val="both"/>
      </w:pPr>
      <w:r w:rsidRPr="008A2B11">
        <w:t xml:space="preserve">İşbu araç satışından doğacak her türlü ihtilaf, tahkim yoluyla, Türkiye Cumhuriyeti Kanunlarına göre, </w:t>
      </w:r>
      <w:r w:rsidR="008A2B11" w:rsidRPr="008A2B11">
        <w:t>Bandırma</w:t>
      </w:r>
      <w:r w:rsidRPr="008A2B11">
        <w:t>' d</w:t>
      </w:r>
      <w:r w:rsidR="008A2B11" w:rsidRPr="008A2B11">
        <w:t>a</w:t>
      </w:r>
      <w:r w:rsidRPr="008A2B11">
        <w:t xml:space="preserve"> çözülecektir.</w:t>
      </w:r>
    </w:p>
    <w:p w14:paraId="042A2386" w14:textId="77777777" w:rsidR="00E85C8B" w:rsidRPr="008A2B11" w:rsidRDefault="00E85C8B" w:rsidP="00A33D77">
      <w:pPr>
        <w:jc w:val="both"/>
      </w:pPr>
      <w:r w:rsidRPr="008A2B11">
        <w:t>Arac</w:t>
      </w:r>
      <w:r w:rsidR="008A2B11" w:rsidRPr="008A2B11">
        <w:t>ı</w:t>
      </w:r>
      <w:r w:rsidRPr="008A2B11">
        <w:t xml:space="preserve">n taban fiyatı </w:t>
      </w:r>
      <w:r w:rsidR="008A2B11" w:rsidRPr="001B4CF1">
        <w:rPr>
          <w:b/>
          <w:bCs/>
        </w:rPr>
        <w:t>600.000</w:t>
      </w:r>
      <w:r w:rsidRPr="001B4CF1">
        <w:rPr>
          <w:b/>
          <w:bCs/>
        </w:rPr>
        <w:t>,00.-TL</w:t>
      </w:r>
      <w:r w:rsidRPr="008A2B11">
        <w:t xml:space="preserve"> (</w:t>
      </w:r>
      <w:proofErr w:type="spellStart"/>
      <w:r w:rsidR="008A2B11" w:rsidRPr="008A2B11">
        <w:t>Altıyüzbin</w:t>
      </w:r>
      <w:proofErr w:type="spellEnd"/>
      <w:r w:rsidRPr="008A2B11">
        <w:t xml:space="preserve"> Türk Lirası) olup,</w:t>
      </w:r>
      <w:r w:rsidR="008A2B11" w:rsidRPr="008A2B11">
        <w:t xml:space="preserve"> </w:t>
      </w:r>
      <w:r w:rsidRPr="008A2B11">
        <w:t>bu rakam</w:t>
      </w:r>
      <w:r w:rsidR="008A2B11" w:rsidRPr="008A2B11">
        <w:t>ı</w:t>
      </w:r>
      <w:r w:rsidRPr="008A2B11">
        <w:t>n altındaki teklifler</w:t>
      </w:r>
      <w:r w:rsidR="008A2B11" w:rsidRPr="008A2B11">
        <w:t xml:space="preserve"> </w:t>
      </w:r>
      <w:r w:rsidRPr="008A2B11">
        <w:t>değerlendirilmeyecektir.</w:t>
      </w:r>
    </w:p>
    <w:p w14:paraId="5FA17F74" w14:textId="77777777" w:rsidR="00802710" w:rsidRDefault="00E85C8B" w:rsidP="008A2B11">
      <w:pPr>
        <w:jc w:val="center"/>
        <w:rPr>
          <w:b/>
          <w:bCs/>
          <w:sz w:val="24"/>
          <w:szCs w:val="24"/>
        </w:rPr>
      </w:pPr>
      <w:r w:rsidRPr="008A2B11">
        <w:rPr>
          <w:b/>
          <w:bCs/>
          <w:sz w:val="24"/>
          <w:szCs w:val="24"/>
        </w:rPr>
        <w:t>TEKLIF FORMU</w:t>
      </w:r>
    </w:p>
    <w:tbl>
      <w:tblPr>
        <w:tblStyle w:val="TabloKlavuzu"/>
        <w:tblW w:w="11057" w:type="dxa"/>
        <w:tblInd w:w="-289" w:type="dxa"/>
        <w:tblLook w:val="04A0" w:firstRow="1" w:lastRow="0" w:firstColumn="1" w:lastColumn="0" w:noHBand="0" w:noVBand="1"/>
      </w:tblPr>
      <w:tblGrid>
        <w:gridCol w:w="3403"/>
        <w:gridCol w:w="1984"/>
        <w:gridCol w:w="2268"/>
        <w:gridCol w:w="3402"/>
      </w:tblGrid>
      <w:tr w:rsidR="008A2B11" w14:paraId="360918AA" w14:textId="77777777" w:rsidTr="00A33D77">
        <w:tc>
          <w:tcPr>
            <w:tcW w:w="3403" w:type="dxa"/>
          </w:tcPr>
          <w:p w14:paraId="51A372AF" w14:textId="77777777" w:rsidR="008A2B11" w:rsidRPr="008A2B11" w:rsidRDefault="008A2B11" w:rsidP="008A2B11">
            <w:pPr>
              <w:jc w:val="center"/>
              <w:rPr>
                <w:b/>
                <w:bCs/>
              </w:rPr>
            </w:pPr>
            <w:r w:rsidRPr="008A2B11">
              <w:rPr>
                <w:b/>
                <w:bCs/>
              </w:rPr>
              <w:t>FİRMA UNVANI / KİŞİ ADI</w:t>
            </w:r>
          </w:p>
        </w:tc>
        <w:tc>
          <w:tcPr>
            <w:tcW w:w="1984" w:type="dxa"/>
          </w:tcPr>
          <w:p w14:paraId="067392D9" w14:textId="77777777" w:rsidR="008A2B11" w:rsidRPr="00522B61" w:rsidRDefault="008A2B11" w:rsidP="008A2B11">
            <w:pPr>
              <w:jc w:val="center"/>
              <w:rPr>
                <w:b/>
                <w:bCs/>
              </w:rPr>
            </w:pPr>
            <w:r w:rsidRPr="00522B61">
              <w:rPr>
                <w:b/>
                <w:bCs/>
              </w:rPr>
              <w:t>FİRMA VERGİ NO</w:t>
            </w:r>
            <w:r w:rsidR="00522B61" w:rsidRPr="00522B61">
              <w:rPr>
                <w:b/>
                <w:bCs/>
              </w:rPr>
              <w:t xml:space="preserve">/ </w:t>
            </w:r>
            <w:proofErr w:type="gramStart"/>
            <w:r w:rsidR="00522B61" w:rsidRPr="00522B61">
              <w:rPr>
                <w:b/>
                <w:bCs/>
              </w:rPr>
              <w:t>TC</w:t>
            </w:r>
            <w:proofErr w:type="gramEnd"/>
            <w:r w:rsidR="00522B61" w:rsidRPr="00522B61">
              <w:rPr>
                <w:b/>
                <w:bCs/>
              </w:rPr>
              <w:t xml:space="preserve"> NO</w:t>
            </w:r>
          </w:p>
        </w:tc>
        <w:tc>
          <w:tcPr>
            <w:tcW w:w="2268" w:type="dxa"/>
          </w:tcPr>
          <w:p w14:paraId="1AD53832" w14:textId="77777777" w:rsidR="008A2B11" w:rsidRPr="00522B61" w:rsidRDefault="00522B61" w:rsidP="008A2B11">
            <w:pPr>
              <w:jc w:val="center"/>
              <w:rPr>
                <w:b/>
                <w:bCs/>
              </w:rPr>
            </w:pPr>
            <w:r w:rsidRPr="00522B61">
              <w:rPr>
                <w:b/>
                <w:bCs/>
              </w:rPr>
              <w:t>TEKLİF RAKAM İLE</w:t>
            </w:r>
          </w:p>
        </w:tc>
        <w:tc>
          <w:tcPr>
            <w:tcW w:w="3402" w:type="dxa"/>
          </w:tcPr>
          <w:p w14:paraId="00D993D6" w14:textId="77777777" w:rsidR="008A2B11" w:rsidRPr="00522B61" w:rsidRDefault="00522B61" w:rsidP="008A2B11">
            <w:pPr>
              <w:jc w:val="center"/>
              <w:rPr>
                <w:b/>
                <w:bCs/>
              </w:rPr>
            </w:pPr>
            <w:r w:rsidRPr="00522B61">
              <w:rPr>
                <w:b/>
                <w:bCs/>
              </w:rPr>
              <w:t>TEKLİF YAZI İLE</w:t>
            </w:r>
          </w:p>
        </w:tc>
      </w:tr>
      <w:tr w:rsidR="008A2B11" w14:paraId="0EBCBD4B" w14:textId="77777777" w:rsidTr="00A33D77">
        <w:trPr>
          <w:trHeight w:val="1142"/>
        </w:trPr>
        <w:tc>
          <w:tcPr>
            <w:tcW w:w="3403" w:type="dxa"/>
          </w:tcPr>
          <w:p w14:paraId="1603F3C6" w14:textId="77777777" w:rsidR="008A2B11" w:rsidRDefault="008A2B11" w:rsidP="008A2B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ABB2D8" w14:textId="77777777" w:rsidR="008A2B11" w:rsidRDefault="008A2B11" w:rsidP="008A2B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F8DFFC" w14:textId="77777777" w:rsidR="008A2B11" w:rsidRDefault="008A2B11" w:rsidP="008A2B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B5A661" w14:textId="77777777" w:rsidR="008A2B11" w:rsidRDefault="008A2B11" w:rsidP="008A2B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9B6A901" w14:textId="77777777" w:rsidR="008A2B11" w:rsidRPr="008A2B11" w:rsidRDefault="008A2B11" w:rsidP="008A2B11">
      <w:pPr>
        <w:jc w:val="center"/>
        <w:rPr>
          <w:b/>
          <w:bCs/>
          <w:sz w:val="24"/>
          <w:szCs w:val="24"/>
        </w:rPr>
      </w:pPr>
    </w:p>
    <w:sectPr w:rsidR="008A2B11" w:rsidRPr="008A2B11" w:rsidSect="00A33D77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872A7"/>
    <w:multiLevelType w:val="hybridMultilevel"/>
    <w:tmpl w:val="581EE73A"/>
    <w:lvl w:ilvl="0" w:tplc="DB5AC6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40544"/>
    <w:multiLevelType w:val="hybridMultilevel"/>
    <w:tmpl w:val="47BC8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06094"/>
    <w:multiLevelType w:val="hybridMultilevel"/>
    <w:tmpl w:val="9656E64E"/>
    <w:lvl w:ilvl="0" w:tplc="402C296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911049">
    <w:abstractNumId w:val="1"/>
  </w:num>
  <w:num w:numId="2" w16cid:durableId="790904839">
    <w:abstractNumId w:val="2"/>
  </w:num>
  <w:num w:numId="3" w16cid:durableId="109459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02"/>
    <w:rsid w:val="00046748"/>
    <w:rsid w:val="00067B1C"/>
    <w:rsid w:val="001B4CF1"/>
    <w:rsid w:val="00522B61"/>
    <w:rsid w:val="00657402"/>
    <w:rsid w:val="00802710"/>
    <w:rsid w:val="008A2B11"/>
    <w:rsid w:val="00A33D77"/>
    <w:rsid w:val="00D636F6"/>
    <w:rsid w:val="00E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90AA"/>
  <w15:chartTrackingRefBased/>
  <w15:docId w15:val="{F9FA73E1-135E-4304-8B27-77852DFE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2710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A33D77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A3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Odası</dc:creator>
  <cp:keywords/>
  <dc:description/>
  <cp:lastModifiedBy>Ticaret Odası</cp:lastModifiedBy>
  <cp:revision>3</cp:revision>
  <dcterms:created xsi:type="dcterms:W3CDTF">2023-09-27T11:44:00Z</dcterms:created>
  <dcterms:modified xsi:type="dcterms:W3CDTF">2023-09-28T11:08:00Z</dcterms:modified>
</cp:coreProperties>
</file>